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52"/>
        </w:rPr>
      </w:pPr>
    </w:p>
    <w:p>
      <w:pPr>
        <w:jc w:val="center"/>
        <w:rPr>
          <w:rFonts w:hint="eastAsia"/>
          <w:b/>
          <w:sz w:val="52"/>
        </w:rPr>
      </w:pPr>
    </w:p>
    <w:p>
      <w:pPr>
        <w:spacing w:after="240"/>
        <w:jc w:val="center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t xml:space="preserve">  苏州科技大学</w:t>
      </w: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72"/>
        </w:rPr>
        <w:t>课 程 教 学 小 结 表</w:t>
      </w: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（      —      学年第   学期）</w:t>
      </w: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3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47" w:type="dxa"/>
            <w:vAlign w:val="center"/>
          </w:tcPr>
          <w:p>
            <w:pPr>
              <w:jc w:val="distribute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学院（部）</w:t>
            </w:r>
          </w:p>
        </w:tc>
        <w:tc>
          <w:tcPr>
            <w:tcW w:w="3113" w:type="dxa"/>
            <w:vAlign w:val="bottom"/>
          </w:tcPr>
          <w:p>
            <w:pPr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47" w:type="dxa"/>
            <w:vAlign w:val="center"/>
          </w:tcPr>
          <w:p>
            <w:pPr>
              <w:jc w:val="distribute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系（教研室）</w:t>
            </w:r>
          </w:p>
        </w:tc>
        <w:tc>
          <w:tcPr>
            <w:tcW w:w="3113" w:type="dxa"/>
            <w:vAlign w:val="bottom"/>
          </w:tcPr>
          <w:p>
            <w:pPr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47" w:type="dxa"/>
            <w:vAlign w:val="center"/>
          </w:tcPr>
          <w:p>
            <w:pPr>
              <w:jc w:val="distribute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课程名称</w:t>
            </w:r>
          </w:p>
        </w:tc>
        <w:tc>
          <w:tcPr>
            <w:tcW w:w="3113" w:type="dxa"/>
            <w:vAlign w:val="bottom"/>
          </w:tcPr>
          <w:p>
            <w:pPr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47" w:type="dxa"/>
            <w:vAlign w:val="center"/>
          </w:tcPr>
          <w:p>
            <w:pPr>
              <w:jc w:val="distribute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填 表 人</w:t>
            </w:r>
          </w:p>
        </w:tc>
        <w:tc>
          <w:tcPr>
            <w:tcW w:w="3113" w:type="dxa"/>
            <w:vAlign w:val="bottom"/>
          </w:tcPr>
          <w:p>
            <w:pPr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</w:tbl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                           </w:t>
      </w:r>
    </w:p>
    <w:p>
      <w:pPr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 xml:space="preserve">           </w:t>
      </w:r>
    </w:p>
    <w:p>
      <w:pPr>
        <w:rPr>
          <w:rFonts w:hint="eastAsia"/>
          <w:b/>
          <w:sz w:val="32"/>
          <w:u w:val="single"/>
        </w:rPr>
      </w:pPr>
    </w:p>
    <w:p>
      <w:pPr>
        <w:jc w:val="center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填表日期:       年    月    日</w:t>
      </w:r>
    </w:p>
    <w:p>
      <w:pPr>
        <w:jc w:val="center"/>
        <w:rPr>
          <w:rFonts w:hint="eastAsia" w:ascii="宋体"/>
          <w:b/>
          <w:sz w:val="24"/>
        </w:rPr>
      </w:pPr>
    </w:p>
    <w:p>
      <w:pPr>
        <w:jc w:val="center"/>
        <w:rPr>
          <w:rFonts w:hint="eastAsia" w:ascii="宋体"/>
          <w:b/>
          <w:sz w:val="24"/>
        </w:rPr>
      </w:pPr>
    </w:p>
    <w:p>
      <w:pPr>
        <w:jc w:val="center"/>
        <w:rPr>
          <w:rFonts w:hint="eastAsia" w:ascii="宋体"/>
          <w:b/>
          <w:sz w:val="24"/>
        </w:rPr>
      </w:pPr>
    </w:p>
    <w:p>
      <w:r>
        <w:br w:type="page"/>
      </w:r>
    </w:p>
    <w:tbl>
      <w:tblPr>
        <w:tblStyle w:val="5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68"/>
        <w:gridCol w:w="1494"/>
        <w:gridCol w:w="1494"/>
        <w:gridCol w:w="1494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0" w:hRule="atLeast"/>
          <w:jc w:val="center"/>
        </w:trPr>
        <w:tc>
          <w:tcPr>
            <w:tcW w:w="1420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主讲教师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49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辅导教师</w:t>
            </w:r>
          </w:p>
        </w:tc>
        <w:tc>
          <w:tcPr>
            <w:tcW w:w="149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49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2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称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称</w:t>
            </w:r>
          </w:p>
        </w:tc>
        <w:tc>
          <w:tcPr>
            <w:tcW w:w="149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2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课程总学时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本学期学时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周学时</w:t>
            </w:r>
          </w:p>
        </w:tc>
        <w:tc>
          <w:tcPr>
            <w:tcW w:w="149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2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讲课时数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习题课时数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实验时数</w:t>
            </w:r>
          </w:p>
        </w:tc>
        <w:tc>
          <w:tcPr>
            <w:tcW w:w="149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2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班级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学生人数</w:t>
            </w:r>
          </w:p>
        </w:tc>
        <w:tc>
          <w:tcPr>
            <w:tcW w:w="149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2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使用教材</w:t>
            </w:r>
          </w:p>
        </w:tc>
        <w:tc>
          <w:tcPr>
            <w:tcW w:w="754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2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参考书</w:t>
            </w:r>
          </w:p>
        </w:tc>
        <w:tc>
          <w:tcPr>
            <w:tcW w:w="754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96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本学期为提高课程教学质量所做的主要工作,教学改革措施、效果、体会和建议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965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/>
    <w:p>
      <w:pPr>
        <w:spacing w:after="180"/>
        <w:jc w:val="center"/>
        <w:rPr>
          <w:rFonts w:hint="eastAsia" w:ascii="楷体_GB2312" w:eastAsia="楷体_GB2312"/>
          <w:b/>
          <w:sz w:val="24"/>
        </w:rPr>
      </w:pPr>
      <w:r>
        <w:br w:type="page"/>
      </w:r>
      <w:r>
        <w:rPr>
          <w:rFonts w:hint="eastAsia" w:ascii="楷体_GB2312" w:eastAsia="楷体_GB2312"/>
          <w:b/>
          <w:sz w:val="24"/>
        </w:rPr>
        <w:t>学 生 成 绩 统 计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45"/>
        <w:gridCol w:w="1057"/>
        <w:gridCol w:w="1057"/>
        <w:gridCol w:w="1058"/>
        <w:gridCol w:w="1057"/>
        <w:gridCol w:w="1058"/>
        <w:gridCol w:w="105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 绩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构 成</w:t>
            </w:r>
          </w:p>
        </w:tc>
        <w:tc>
          <w:tcPr>
            <w:tcW w:w="105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优</w:t>
            </w:r>
          </w:p>
        </w:tc>
        <w:tc>
          <w:tcPr>
            <w:tcW w:w="105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良</w:t>
            </w:r>
          </w:p>
        </w:tc>
        <w:tc>
          <w:tcPr>
            <w:tcW w:w="105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中</w:t>
            </w:r>
          </w:p>
        </w:tc>
        <w:tc>
          <w:tcPr>
            <w:tcW w:w="105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及格</w:t>
            </w:r>
          </w:p>
        </w:tc>
        <w:tc>
          <w:tcPr>
            <w:tcW w:w="105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不及格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平均分（分）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标准差（分）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≥90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80</w:t>
            </w:r>
            <w:r>
              <w:rPr>
                <w:rFonts w:hint="eastAsia" w:ascii="宋体"/>
                <w:sz w:val="24"/>
              </w:rPr>
              <w:t>-</w:t>
            </w:r>
            <w:r>
              <w:rPr>
                <w:rFonts w:hint="eastAsia" w:ascii="楷体_GB2312" w:eastAsia="楷体_GB2312"/>
                <w:sz w:val="24"/>
              </w:rPr>
              <w:t>89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70-79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60-69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&lt;</w:t>
            </w:r>
            <w:r>
              <w:rPr>
                <w:rFonts w:hint="eastAsia" w:ascii="楷体_GB2312" w:eastAsia="楷体_GB2312"/>
                <w:sz w:val="24"/>
              </w:rPr>
              <w:t>60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9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平时成绩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人数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百分比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9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考试成绩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人数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百分比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9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总评成绩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人数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百分比</w:t>
            </w:r>
          </w:p>
        </w:tc>
        <w:tc>
          <w:tcPr>
            <w:tcW w:w="105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</w:tc>
      </w:tr>
    </w:tbl>
    <w:p>
      <w:pPr>
        <w:jc w:val="center"/>
        <w:rPr>
          <w:rFonts w:ascii="宋体"/>
          <w:b/>
          <w:sz w:val="24"/>
        </w:rPr>
      </w:pPr>
    </w:p>
    <w:p>
      <w:pPr>
        <w:jc w:val="center"/>
        <w:rPr>
          <w:rFonts w:hint="eastAsia" w:ascii="宋体"/>
          <w:b/>
          <w:sz w:val="24"/>
        </w:rPr>
      </w:pPr>
    </w:p>
    <w:p>
      <w:pPr>
        <w:spacing w:after="180"/>
        <w:jc w:val="center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考 核 试 卷 分 析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801"/>
        <w:gridCol w:w="802"/>
        <w:gridCol w:w="802"/>
        <w:gridCol w:w="801"/>
        <w:gridCol w:w="802"/>
        <w:gridCol w:w="802"/>
        <w:gridCol w:w="801"/>
        <w:gridCol w:w="802"/>
        <w:gridCol w:w="80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9030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各试题难易度指标（按大题分析）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1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题号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一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二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三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四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五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六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七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八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九</w:t>
            </w:r>
          </w:p>
        </w:tc>
        <w:tc>
          <w:tcPr>
            <w:tcW w:w="80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1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难度（P）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9030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试卷及考核情况的定性分析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1" w:hRule="atLeast"/>
          <w:jc w:val="center"/>
        </w:trPr>
        <w:tc>
          <w:tcPr>
            <w:tcW w:w="9030" w:type="dxa"/>
            <w:gridSpan w:val="11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1.对教学班级的考核成绩及分布情况进行总体评价并作原因分析：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2.问题（包括考试反映出的问题、命题存在的问题）、设想与建议：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after="120"/>
        <w:ind w:firstLine="207" w:firstLineChars="98"/>
        <w:rPr>
          <w:rFonts w:hint="eastAsia"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注：难度P=某题的学生平均得分÷该题总分。P值越小，表明试题难度越大。</w:t>
      </w:r>
    </w:p>
    <w:p>
      <w:pPr>
        <w:spacing w:after="120"/>
        <w:ind w:firstLine="236" w:firstLineChars="98"/>
        <w:jc w:val="center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本课程学生学习质量分析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8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请以课程教学目标为依据，对学生的学习结果和质量作简要分析评价。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1.学习态度评价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2.知识掌握评价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3.能力发展评价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4.推荐几名优秀学生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 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jc w:val="center"/>
        <w:rPr>
          <w:rFonts w:hint="eastAsia" w:ascii="楷体_GB2312" w:eastAsia="楷体_GB2312"/>
          <w:b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系（教研室）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主任意见</w:t>
            </w:r>
          </w:p>
        </w:tc>
        <w:tc>
          <w:tcPr>
            <w:tcW w:w="7483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院长意见</w:t>
            </w:r>
          </w:p>
        </w:tc>
        <w:tc>
          <w:tcPr>
            <w:tcW w:w="7483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签字：                   年    月    日</w:t>
            </w:r>
          </w:p>
        </w:tc>
      </w:tr>
    </w:tbl>
    <w:p>
      <w:pPr>
        <w:spacing w:before="240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说明：1.本表各栏目均需认真填写，字迹要清楚，内容要翔实。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    2.本表在开学后一周内交各院（系、部）保存。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填表说明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（本页不打印、不装订）</w:t>
      </w:r>
    </w:p>
    <w:p/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1.本表要求用电脑填写，用A4纸单面打印（不必正反面打印）、装订。注意“填表人”、“填表日期”、“系（教研室）主任意见”、“院长意见”等栏目须手工填写。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2.本表要求以教学班为单位填写。同一教师的同一门课程，如果有两个或两个以上的教学班，应该分别填写，不要按照课程名称集中在一张表中分析、填写。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《学生成绩统计》栏目中的人数只统计可取得总评成绩的学生，免修、缓考、缺课、旷考、违纪、作弊等异常情况学生不计算在内（出现上述情况之一者，其平时成绩、考试成绩、总评成绩三项均不参加统计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注意这一统计口径与从《教务综合管理信息系统》中打印出来的成绩登记表不一致，请各位教师自行计算各项数值，不要照抄成绩登记表中的统计数据。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4.《学生成绩统计》栏目中的“平均分”与“标准差”的计算只针对以百分制记载的成绩，以五级制记载的成绩不需要计算这两项数据。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5.“标准差”用来表示教学班中学生得分分布的离散程度，其值越大，表明学生成绩分布越分散。除可使用计算器计算“标准差”外，还可以在Excel软件中用</w:t>
      </w:r>
      <w:r>
        <w:rPr>
          <w:rFonts w:ascii="宋体" w:hAnsi="宋体"/>
          <w:sz w:val="24"/>
          <w:szCs w:val="24"/>
        </w:rPr>
        <w:t>STDEV</w:t>
      </w:r>
      <w:r>
        <w:rPr>
          <w:rFonts w:hint="eastAsia" w:ascii="宋体" w:hAnsi="宋体"/>
          <w:sz w:val="24"/>
          <w:szCs w:val="24"/>
        </w:rPr>
        <w:t>统计函数进行计算（进入Excel→插入→函数→选择类别：统计→选择函数：</w:t>
      </w:r>
      <w:r>
        <w:rPr>
          <w:rFonts w:ascii="宋体" w:hAnsi="宋体"/>
          <w:sz w:val="24"/>
          <w:szCs w:val="24"/>
        </w:rPr>
        <w:t>STDEV</w:t>
      </w:r>
      <w:r>
        <w:rPr>
          <w:rFonts w:hint="eastAsia" w:ascii="宋体" w:hAnsi="宋体"/>
          <w:sz w:val="24"/>
          <w:szCs w:val="24"/>
        </w:rPr>
        <w:t>→Number1:指定单元格→确定）。例如，公式</w:t>
      </w:r>
      <w:r>
        <w:rPr>
          <w:rFonts w:ascii="宋体" w:hAnsi="宋体"/>
          <w:sz w:val="24"/>
          <w:szCs w:val="24"/>
        </w:rPr>
        <w:t>STDEV(</w:t>
      </w:r>
      <w:r>
        <w:rPr>
          <w:rFonts w:hint="eastAsia" w:ascii="宋体" w:hAnsi="宋体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2:</w:t>
      </w:r>
      <w:r>
        <w:rPr>
          <w:rFonts w:hint="eastAsia" w:ascii="宋体" w:hAnsi="宋体"/>
          <w:sz w:val="24"/>
          <w:szCs w:val="24"/>
        </w:rPr>
        <w:t>C45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可以计算出C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至C45单元格数据的标准差。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6.凡以卷面形式考核的课程（无论考试课还是考查课），均须填写《考核试卷分析》栏目。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7.难度P的计算公式为：P=某题的学生平均得分÷该题总分。P值越小，表明试题难度越大。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 《学生成绩统计》栏目中的“百分比”、“平均分”、“标准差”与《考核试卷分析》栏目中的“难度P”等计算值均保留1位小数。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134" w:bottom="1247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84"/>
    <w:rsid w:val="00010EDA"/>
    <w:rsid w:val="00081BE8"/>
    <w:rsid w:val="00091710"/>
    <w:rsid w:val="000B6FCE"/>
    <w:rsid w:val="000C1FDF"/>
    <w:rsid w:val="0010181F"/>
    <w:rsid w:val="00153DA2"/>
    <w:rsid w:val="0015623B"/>
    <w:rsid w:val="00171CCF"/>
    <w:rsid w:val="001B3C56"/>
    <w:rsid w:val="001E11DB"/>
    <w:rsid w:val="00213FD8"/>
    <w:rsid w:val="00216472"/>
    <w:rsid w:val="00221A84"/>
    <w:rsid w:val="00221D49"/>
    <w:rsid w:val="00253DBE"/>
    <w:rsid w:val="002676BD"/>
    <w:rsid w:val="0027014A"/>
    <w:rsid w:val="002A4095"/>
    <w:rsid w:val="002B6131"/>
    <w:rsid w:val="002F09B6"/>
    <w:rsid w:val="002F6E04"/>
    <w:rsid w:val="00345885"/>
    <w:rsid w:val="0035693B"/>
    <w:rsid w:val="00357768"/>
    <w:rsid w:val="00372E0E"/>
    <w:rsid w:val="00386EE2"/>
    <w:rsid w:val="003A0FA3"/>
    <w:rsid w:val="003B28CB"/>
    <w:rsid w:val="003D668F"/>
    <w:rsid w:val="00440875"/>
    <w:rsid w:val="004411ED"/>
    <w:rsid w:val="0044374F"/>
    <w:rsid w:val="004F2F32"/>
    <w:rsid w:val="005339DB"/>
    <w:rsid w:val="0055248E"/>
    <w:rsid w:val="0055634E"/>
    <w:rsid w:val="005763D0"/>
    <w:rsid w:val="005B227F"/>
    <w:rsid w:val="005D2630"/>
    <w:rsid w:val="005D566D"/>
    <w:rsid w:val="005E2FBB"/>
    <w:rsid w:val="0061425A"/>
    <w:rsid w:val="00615725"/>
    <w:rsid w:val="00624015"/>
    <w:rsid w:val="00647FEF"/>
    <w:rsid w:val="006556DE"/>
    <w:rsid w:val="00657F7F"/>
    <w:rsid w:val="00660278"/>
    <w:rsid w:val="006911D7"/>
    <w:rsid w:val="006C5F71"/>
    <w:rsid w:val="006F4D4D"/>
    <w:rsid w:val="007001C6"/>
    <w:rsid w:val="00706F0F"/>
    <w:rsid w:val="0072148A"/>
    <w:rsid w:val="007537DD"/>
    <w:rsid w:val="00793F1E"/>
    <w:rsid w:val="007A34AE"/>
    <w:rsid w:val="007B0362"/>
    <w:rsid w:val="007B7066"/>
    <w:rsid w:val="007C5EBD"/>
    <w:rsid w:val="007D3482"/>
    <w:rsid w:val="007E0E38"/>
    <w:rsid w:val="007E5C91"/>
    <w:rsid w:val="007F3FD8"/>
    <w:rsid w:val="007F76F9"/>
    <w:rsid w:val="008048B9"/>
    <w:rsid w:val="00821EAD"/>
    <w:rsid w:val="00825F55"/>
    <w:rsid w:val="008434E8"/>
    <w:rsid w:val="00864687"/>
    <w:rsid w:val="008C52EF"/>
    <w:rsid w:val="00917DD3"/>
    <w:rsid w:val="00955092"/>
    <w:rsid w:val="00984193"/>
    <w:rsid w:val="009B71F7"/>
    <w:rsid w:val="009C3F6C"/>
    <w:rsid w:val="009E32C3"/>
    <w:rsid w:val="009F04A0"/>
    <w:rsid w:val="00A0151E"/>
    <w:rsid w:val="00A053E2"/>
    <w:rsid w:val="00A07E22"/>
    <w:rsid w:val="00A72D17"/>
    <w:rsid w:val="00A84E4C"/>
    <w:rsid w:val="00A95807"/>
    <w:rsid w:val="00AA4728"/>
    <w:rsid w:val="00AA5372"/>
    <w:rsid w:val="00AB141B"/>
    <w:rsid w:val="00AC0FD2"/>
    <w:rsid w:val="00AC6CB2"/>
    <w:rsid w:val="00AC7F72"/>
    <w:rsid w:val="00AF6114"/>
    <w:rsid w:val="00B13419"/>
    <w:rsid w:val="00B263BF"/>
    <w:rsid w:val="00B403A0"/>
    <w:rsid w:val="00B47594"/>
    <w:rsid w:val="00B943B3"/>
    <w:rsid w:val="00BA49E1"/>
    <w:rsid w:val="00BB24B8"/>
    <w:rsid w:val="00BC4CAC"/>
    <w:rsid w:val="00C11C3C"/>
    <w:rsid w:val="00C17F93"/>
    <w:rsid w:val="00C47030"/>
    <w:rsid w:val="00C51C72"/>
    <w:rsid w:val="00C57EB9"/>
    <w:rsid w:val="00C64004"/>
    <w:rsid w:val="00CA6A26"/>
    <w:rsid w:val="00CB3F64"/>
    <w:rsid w:val="00CD76CA"/>
    <w:rsid w:val="00D43F88"/>
    <w:rsid w:val="00D4690E"/>
    <w:rsid w:val="00D609CD"/>
    <w:rsid w:val="00D824E3"/>
    <w:rsid w:val="00DB5FA3"/>
    <w:rsid w:val="00DB63C9"/>
    <w:rsid w:val="00DD36D5"/>
    <w:rsid w:val="00DE22DE"/>
    <w:rsid w:val="00DF5D06"/>
    <w:rsid w:val="00E134D1"/>
    <w:rsid w:val="00E14256"/>
    <w:rsid w:val="00E40040"/>
    <w:rsid w:val="00E833B0"/>
    <w:rsid w:val="00E877F6"/>
    <w:rsid w:val="00EE0872"/>
    <w:rsid w:val="00EF0038"/>
    <w:rsid w:val="00F51BE8"/>
    <w:rsid w:val="00F563AC"/>
    <w:rsid w:val="00F638BD"/>
    <w:rsid w:val="00F70DD8"/>
    <w:rsid w:val="00FF2FFC"/>
    <w:rsid w:val="5EF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278</Words>
  <Characters>1591</Characters>
  <Lines>13</Lines>
  <Paragraphs>3</Paragraphs>
  <TotalTime>1</TotalTime>
  <ScaleCrop>false</ScaleCrop>
  <LinksUpToDate>false</LinksUpToDate>
  <CharactersWithSpaces>1866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2016-06-30T05:49:00Z</dcterms:created>
  <dc:creator>User</dc:creator>
  <cp:lastModifiedBy>:)</cp:lastModifiedBy>
  <cp:lastPrinted>2007-01-16T07:08:00Z</cp:lastPrinted>
  <dcterms:modified xsi:type="dcterms:W3CDTF">2020-08-22T06:13:28Z</dcterms:modified>
  <dc:title>苏州科技学院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