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FZDaBiaoSong-B06S" w:hAnsi="FZDaBiaoSong-B06S" w:eastAsia="FZDaBiaoSong-B06S" w:cs="FZDaBiaoSong-B06S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FZDaBiaoSong-B06S" w:hAnsi="FZDaBiaoSong-B06S" w:eastAsia="FZDaBiaoSong-B06S" w:cs="FZDaBiaoSong-B06S"/>
          <w:color w:val="000000"/>
          <w:kern w:val="0"/>
          <w:sz w:val="36"/>
          <w:szCs w:val="36"/>
          <w:lang w:val="en-US" w:eastAsia="zh-CN" w:bidi="ar"/>
        </w:rPr>
        <w:t>苏州科技大学</w:t>
      </w:r>
      <w:r>
        <w:rPr>
          <w:rFonts w:hint="eastAsia" w:ascii="FZDaBiaoSong-B06S" w:hAnsi="FZDaBiaoSong-B06S" w:eastAsia="FZDaBiaoSong-B06S" w:cs="FZDaBiaoSong-B06S"/>
          <w:color w:val="000000"/>
          <w:kern w:val="0"/>
          <w:sz w:val="36"/>
          <w:szCs w:val="36"/>
          <w:lang w:val="en-US" w:eastAsia="zh-CN" w:bidi="ar"/>
        </w:rPr>
        <w:t>省级</w:t>
      </w:r>
      <w:r>
        <w:rPr>
          <w:rFonts w:ascii="FZDaBiaoSong-B06S" w:hAnsi="FZDaBiaoSong-B06S" w:eastAsia="FZDaBiaoSong-B06S" w:cs="FZDaBiaoSong-B06S"/>
          <w:color w:val="000000"/>
          <w:kern w:val="0"/>
          <w:sz w:val="36"/>
          <w:szCs w:val="36"/>
          <w:lang w:val="en-US" w:eastAsia="zh-CN" w:bidi="ar"/>
        </w:rPr>
        <w:t>优秀毕业生</w:t>
      </w:r>
      <w:r>
        <w:rPr>
          <w:rFonts w:hint="eastAsia" w:ascii="FZDaBiaoSong-B06S" w:hAnsi="FZDaBiaoSong-B06S" w:eastAsia="FZDaBiaoSong-B06S" w:cs="FZDaBiaoSong-B06S"/>
          <w:color w:val="000000"/>
          <w:kern w:val="0"/>
          <w:sz w:val="36"/>
          <w:szCs w:val="36"/>
          <w:lang w:val="en-US" w:eastAsia="zh-CN" w:bidi="ar"/>
        </w:rPr>
        <w:t>候选人遴选</w:t>
      </w:r>
      <w:r>
        <w:rPr>
          <w:rFonts w:ascii="FZDaBiaoSong-B06S" w:hAnsi="FZDaBiaoSong-B06S" w:eastAsia="FZDaBiaoSong-B06S" w:cs="FZDaBiaoSong-B06S"/>
          <w:color w:val="000000"/>
          <w:kern w:val="0"/>
          <w:sz w:val="36"/>
          <w:szCs w:val="36"/>
          <w:lang w:val="en-US" w:eastAsia="zh-CN" w:bidi="ar"/>
        </w:rPr>
        <w:t>办法</w:t>
      </w:r>
    </w:p>
    <w:p>
      <w:pPr>
        <w:keepNext w:val="0"/>
        <w:keepLines w:val="0"/>
        <w:widowControl/>
        <w:suppressLineNumbers w:val="0"/>
        <w:ind w:firstLine="1500" w:firstLineChars="500"/>
        <w:jc w:val="left"/>
        <w:rPr>
          <w:rFonts w:ascii="FZDaBiaoSong-B06S" w:hAnsi="FZDaBiaoSong-B06S" w:eastAsia="FZDaBiaoSong-B06S" w:cs="FZDaBiaoSong-B06S"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第一条 为全面贯彻国家教育方针，落实立德树人根本任务，激励广大在校生努力进取、奋发向上，表彰德、智、体、美、劳全面发展的优秀毕业生，结合学校的实际情况，制定本办法。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第二条 苏州科技大学省级优秀毕业生候选人遴选坚持公平、公正、公开和择优的原则。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第三条 参评对象为我校在籍的本科及研究生应届毕业生。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第四条 苏州科技大学省级优秀毕业生候选人遴选条件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（一）认真学习贯彻习近平新时代中国特色社会主义思想，增强“四个意识”，坚定“四个自信”，做到“两个维护”；遵守宪法、法律、法规，遵守学校各项规章制度；热爱学校，关心集体，团结同学，积极参加学校组织的集体活动；勇于探索，乐于奉献，热心社会工作，积极参加社会实践及各项公益活动；作风正派，举止文明，具有良好的行为习惯和道德品质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（二）学习勤奋刻苦，成绩优良，积极参加社会实践和志愿服务，具有较强的实践和创新能力，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本科生获得综合奖学金不少于2次，研究生获得二等及以上奖学金不少于2次（两年制研究生不少于1次）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（三）在校期间曾获得优秀共产党员、三好学生、优秀学生干部、优秀研究生、优秀研究生干部、优秀共青团员、优秀共青团干部、五四青年奖章等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校级及以上综合性个人荣誉称号不少于2次，其中本科生候选人获省级荣誉不少于1次；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（四）有正确的择业观和就业观，对创新创业、积极应征入伍或到中西部地区、艰苦边远地区、基层工作及重点领域、新兴领域、国际组织等就业的毕业生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可适当放宽条件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（五）被学院推荐参评校级优秀毕业生；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（六）学校规定的其他条件。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第五条 学生在评选期间仍处在受处分期的，不得参加评选。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第六条 我校省级优秀毕业生候选人数根据江苏省教育厅、共青团江苏省委员会工作通知确定。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第七条 省级优秀毕业生候选人按以下程序遴选产生：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（一）坚持个人自愿申报和组织推荐相结合，经个人申报（或毕业班辅导员推荐）、学院初评、公示，报学生工作处审批确定初选名单；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（二）学生工作处组织评审会确定遴选结果，在全校范围内公示5个工作日，公示无异议后上报省教育厅、团省委；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 xml:space="preserve">（三）省教育厅、团省委对推荐集体和个人进行审核、公示，公示无异议的发文表彰、颁发证书。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第八条 本办法由学生工作处负责解释。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DaBiaoSong-B06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DU2YzgzZGU1YjZhYjI2NTA3MGFhNzY0MTMxZDkifQ=="/>
  </w:docVars>
  <w:rsids>
    <w:rsidRoot w:val="129F64E8"/>
    <w:rsid w:val="02554CA2"/>
    <w:rsid w:val="04E90B5B"/>
    <w:rsid w:val="056401E1"/>
    <w:rsid w:val="0B8C3FEE"/>
    <w:rsid w:val="129F64E8"/>
    <w:rsid w:val="16EF0518"/>
    <w:rsid w:val="186F79AF"/>
    <w:rsid w:val="2B764647"/>
    <w:rsid w:val="3EF1032B"/>
    <w:rsid w:val="40C221DE"/>
    <w:rsid w:val="4B262753"/>
    <w:rsid w:val="53697B9D"/>
    <w:rsid w:val="5B1533D9"/>
    <w:rsid w:val="5D4E67D6"/>
    <w:rsid w:val="69C23B9D"/>
    <w:rsid w:val="77917249"/>
    <w:rsid w:val="77F87911"/>
    <w:rsid w:val="79DF6CD2"/>
    <w:rsid w:val="7BD14BC7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893</Words>
  <Characters>893</Characters>
  <Lines>0</Lines>
  <Paragraphs>0</Paragraphs>
  <TotalTime>43</TotalTime>
  <ScaleCrop>false</ScaleCrop>
  <LinksUpToDate>false</LinksUpToDate>
  <CharactersWithSpaces>914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2022-04-08T05:25:00Z</dcterms:created>
  <dc:creator>美妙的爹</dc:creator>
  <cp:lastModifiedBy>美妙的爹</cp:lastModifiedBy>
  <cp:lastPrinted>2023-03-27T07:07:00Z</cp:lastPrinted>
  <dcterms:modified xsi:type="dcterms:W3CDTF">2024-04-15T06:02:09Z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255CD5E68DA641C7919BF2B84329B2C9_13</vt:lpwstr>
  </property>
</Properties>
</file>